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247C" w14:textId="77777777" w:rsidR="007418CB" w:rsidRPr="007418CB" w:rsidRDefault="007418CB" w:rsidP="007418CB">
      <w:pPr>
        <w:pStyle w:val="NoSpacing"/>
        <w:rPr>
          <w:b/>
          <w:bCs/>
          <w:color w:val="4EA72E" w:themeColor="accent6"/>
        </w:rPr>
      </w:pPr>
      <w:r w:rsidRPr="007418CB">
        <w:rPr>
          <w:b/>
          <w:bCs/>
          <w:color w:val="4EA72E" w:themeColor="accent6"/>
        </w:rPr>
        <w:t>Design Specification Form</w:t>
      </w:r>
    </w:p>
    <w:p w14:paraId="6C1329CC" w14:textId="06CB02EB" w:rsidR="000E04C3" w:rsidRPr="00D71029" w:rsidRDefault="000E04C3" w:rsidP="000E04C3">
      <w:pPr>
        <w:pStyle w:val="NoSpacing"/>
        <w:rPr>
          <w:sz w:val="20"/>
          <w:szCs w:val="20"/>
        </w:rPr>
      </w:pPr>
      <w:r w:rsidRPr="00D71029">
        <w:rPr>
          <w:sz w:val="20"/>
          <w:szCs w:val="20"/>
        </w:rPr>
        <w:t>The form is designed to capture the core vision for your bag. While these details provide a foundational starting point for the design process, we can refine and confirm specific elements as the project evolves.</w:t>
      </w:r>
    </w:p>
    <w:p w14:paraId="24775935" w14:textId="77777777" w:rsidR="000E04C3" w:rsidRDefault="000E04C3" w:rsidP="000E04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FBD" w14:paraId="3893FEC1" w14:textId="77777777" w:rsidTr="00263FBD">
        <w:trPr>
          <w:trHeight w:val="397"/>
        </w:trPr>
        <w:tc>
          <w:tcPr>
            <w:tcW w:w="9016" w:type="dxa"/>
            <w:gridSpan w:val="2"/>
          </w:tcPr>
          <w:p w14:paraId="62D5A125" w14:textId="36FCA78E" w:rsidR="00263FBD" w:rsidRPr="00263FBD" w:rsidRDefault="00263FBD" w:rsidP="000E04C3">
            <w:pPr>
              <w:pStyle w:val="NoSpacing"/>
              <w:rPr>
                <w:b/>
                <w:bCs/>
              </w:rPr>
            </w:pPr>
            <w:r w:rsidRPr="00D71029">
              <w:rPr>
                <w:b/>
                <w:bCs/>
                <w:color w:val="4EA72E" w:themeColor="accent6"/>
              </w:rPr>
              <w:t>Project Overview</w:t>
            </w:r>
          </w:p>
        </w:tc>
      </w:tr>
      <w:tr w:rsidR="000E04C3" w14:paraId="6FF6EACA" w14:textId="77777777" w:rsidTr="000E04C3">
        <w:tc>
          <w:tcPr>
            <w:tcW w:w="4508" w:type="dxa"/>
          </w:tcPr>
          <w:p w14:paraId="0BD60AEA" w14:textId="77777777" w:rsidR="00263FBD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 xml:space="preserve">What is the bag for? </w:t>
            </w:r>
          </w:p>
          <w:p w14:paraId="4CA286F3" w14:textId="1987DA7F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 xml:space="preserve">Event? Retail? End us? Needs to be </w:t>
            </w:r>
            <w:proofErr w:type="gramStart"/>
            <w:r w:rsidRPr="00263FBD">
              <w:rPr>
                <w:sz w:val="22"/>
                <w:szCs w:val="22"/>
              </w:rPr>
              <w:t>waterproof?</w:t>
            </w:r>
            <w:proofErr w:type="gramEnd"/>
            <w:r w:rsidRPr="00263F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121FFB43" w14:textId="77777777" w:rsidR="000E04C3" w:rsidRDefault="000E04C3" w:rsidP="000E04C3">
            <w:pPr>
              <w:pStyle w:val="NoSpacing"/>
            </w:pPr>
          </w:p>
        </w:tc>
      </w:tr>
      <w:tr w:rsidR="000E04C3" w14:paraId="71C49794" w14:textId="77777777" w:rsidTr="000E04C3">
        <w:tc>
          <w:tcPr>
            <w:tcW w:w="4508" w:type="dxa"/>
          </w:tcPr>
          <w:p w14:paraId="00546230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 xml:space="preserve">When do you need the bags delivered? </w:t>
            </w:r>
          </w:p>
          <w:p w14:paraId="40283E91" w14:textId="54FEDE9F" w:rsidR="000E04C3" w:rsidRPr="00263FBD" w:rsidRDefault="000E04C3" w:rsidP="000E04C3">
            <w:pPr>
              <w:pStyle w:val="NoSpacing"/>
              <w:rPr>
                <w:sz w:val="20"/>
                <w:szCs w:val="20"/>
              </w:rPr>
            </w:pPr>
            <w:r w:rsidRPr="00263FBD">
              <w:rPr>
                <w:sz w:val="20"/>
                <w:szCs w:val="20"/>
              </w:rPr>
              <w:t xml:space="preserve">This allows us to work back from that date and advise deadlines to achieve it. </w:t>
            </w:r>
          </w:p>
        </w:tc>
        <w:tc>
          <w:tcPr>
            <w:tcW w:w="4508" w:type="dxa"/>
          </w:tcPr>
          <w:p w14:paraId="62F52620" w14:textId="77777777" w:rsidR="000E04C3" w:rsidRDefault="000E04C3" w:rsidP="000E04C3">
            <w:pPr>
              <w:pStyle w:val="NoSpacing"/>
            </w:pPr>
          </w:p>
        </w:tc>
      </w:tr>
      <w:tr w:rsidR="000E04C3" w14:paraId="01A577A3" w14:textId="77777777" w:rsidTr="000E04C3">
        <w:tc>
          <w:tcPr>
            <w:tcW w:w="4508" w:type="dxa"/>
          </w:tcPr>
          <w:p w14:paraId="1F9051A6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 xml:space="preserve">What’s the delivery address? </w:t>
            </w:r>
          </w:p>
          <w:p w14:paraId="0D1660A8" w14:textId="50AF539A" w:rsidR="000E04C3" w:rsidRPr="00263FBD" w:rsidRDefault="000E04C3" w:rsidP="000E04C3">
            <w:pPr>
              <w:pStyle w:val="NoSpacing"/>
              <w:rPr>
                <w:sz w:val="20"/>
                <w:szCs w:val="20"/>
              </w:rPr>
            </w:pPr>
            <w:r w:rsidRPr="00263FBD">
              <w:rPr>
                <w:sz w:val="20"/>
                <w:szCs w:val="20"/>
              </w:rPr>
              <w:t>This allows us to calculate shipping when pricing your bags.</w:t>
            </w:r>
          </w:p>
        </w:tc>
        <w:tc>
          <w:tcPr>
            <w:tcW w:w="4508" w:type="dxa"/>
          </w:tcPr>
          <w:p w14:paraId="51350C81" w14:textId="77777777" w:rsidR="000E04C3" w:rsidRDefault="000E04C3" w:rsidP="000E04C3">
            <w:pPr>
              <w:pStyle w:val="NoSpacing"/>
            </w:pPr>
          </w:p>
          <w:p w14:paraId="2E86BA4A" w14:textId="77777777" w:rsidR="000E04C3" w:rsidRDefault="000E04C3" w:rsidP="000E04C3">
            <w:pPr>
              <w:pStyle w:val="NoSpacing"/>
            </w:pPr>
          </w:p>
        </w:tc>
      </w:tr>
      <w:tr w:rsidR="000E04C3" w14:paraId="2D6E46B0" w14:textId="77777777" w:rsidTr="000E04C3">
        <w:tc>
          <w:tcPr>
            <w:tcW w:w="4508" w:type="dxa"/>
          </w:tcPr>
          <w:p w14:paraId="6EF804BB" w14:textId="57E7C164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Product Category</w:t>
            </w:r>
          </w:p>
          <w:p w14:paraId="0D78EE13" w14:textId="71270C9D" w:rsidR="000E04C3" w:rsidRPr="00263FBD" w:rsidRDefault="000E04C3" w:rsidP="000E04C3">
            <w:pPr>
              <w:pStyle w:val="NoSpacing"/>
              <w:rPr>
                <w:sz w:val="20"/>
                <w:szCs w:val="20"/>
              </w:rPr>
            </w:pPr>
            <w:r w:rsidRPr="00263FBD">
              <w:rPr>
                <w:sz w:val="20"/>
                <w:szCs w:val="20"/>
              </w:rPr>
              <w:t>e.g., Backpack, Tote, Crossbody</w:t>
            </w:r>
          </w:p>
        </w:tc>
        <w:tc>
          <w:tcPr>
            <w:tcW w:w="4508" w:type="dxa"/>
          </w:tcPr>
          <w:p w14:paraId="73520A9E" w14:textId="77777777" w:rsidR="000E04C3" w:rsidRDefault="000E04C3" w:rsidP="000E04C3">
            <w:pPr>
              <w:pStyle w:val="NoSpacing"/>
            </w:pPr>
          </w:p>
        </w:tc>
      </w:tr>
      <w:tr w:rsidR="000E04C3" w14:paraId="2923B88F" w14:textId="77777777" w:rsidTr="00E47E9C">
        <w:tc>
          <w:tcPr>
            <w:tcW w:w="9016" w:type="dxa"/>
            <w:gridSpan w:val="2"/>
          </w:tcPr>
          <w:p w14:paraId="2BE91DA9" w14:textId="4ADE8DA2" w:rsidR="00263FBD" w:rsidRPr="007418CB" w:rsidRDefault="000E04C3" w:rsidP="000E04C3">
            <w:pPr>
              <w:pStyle w:val="NoSpacing"/>
              <w:rPr>
                <w:b/>
                <w:bCs/>
                <w:color w:val="4EA72E" w:themeColor="accent6"/>
              </w:rPr>
            </w:pPr>
            <w:r w:rsidRPr="00D71029">
              <w:rPr>
                <w:b/>
                <w:bCs/>
                <w:color w:val="4EA72E" w:themeColor="accent6"/>
              </w:rPr>
              <w:t>Physical Attributes</w:t>
            </w:r>
          </w:p>
        </w:tc>
      </w:tr>
      <w:tr w:rsidR="000E04C3" w14:paraId="3D698C94" w14:textId="77777777" w:rsidTr="00317423">
        <w:tc>
          <w:tcPr>
            <w:tcW w:w="4508" w:type="dxa"/>
          </w:tcPr>
          <w:p w14:paraId="0E532F7E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Dimensions</w:t>
            </w:r>
          </w:p>
          <w:p w14:paraId="6C5ADD14" w14:textId="5393326F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Approximate height, width, and depth</w:t>
            </w:r>
          </w:p>
        </w:tc>
        <w:tc>
          <w:tcPr>
            <w:tcW w:w="4508" w:type="dxa"/>
          </w:tcPr>
          <w:p w14:paraId="42868358" w14:textId="2B801964" w:rsidR="000E04C3" w:rsidRPr="000E04C3" w:rsidRDefault="000E04C3" w:rsidP="000E04C3">
            <w:pPr>
              <w:pStyle w:val="NoSpacing"/>
            </w:pPr>
          </w:p>
        </w:tc>
      </w:tr>
      <w:tr w:rsidR="000E04C3" w14:paraId="662E7852" w14:textId="77777777" w:rsidTr="00317423">
        <w:tc>
          <w:tcPr>
            <w:tcW w:w="4508" w:type="dxa"/>
          </w:tcPr>
          <w:p w14:paraId="538D8ADA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Material Preferences</w:t>
            </w:r>
          </w:p>
          <w:p w14:paraId="55838A7E" w14:textId="1CF29EBD" w:rsid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Cotton, recycled nylon, canvas</w:t>
            </w:r>
          </w:p>
        </w:tc>
        <w:tc>
          <w:tcPr>
            <w:tcW w:w="4508" w:type="dxa"/>
          </w:tcPr>
          <w:p w14:paraId="3264F597" w14:textId="77777777" w:rsidR="000E04C3" w:rsidRPr="000E04C3" w:rsidRDefault="000E04C3" w:rsidP="000E04C3">
            <w:pPr>
              <w:pStyle w:val="NoSpacing"/>
            </w:pPr>
          </w:p>
        </w:tc>
      </w:tr>
      <w:tr w:rsidR="000E04C3" w14:paraId="69353F55" w14:textId="77777777" w:rsidTr="00317423">
        <w:tc>
          <w:tcPr>
            <w:tcW w:w="4508" w:type="dxa"/>
          </w:tcPr>
          <w:p w14:paraId="513685D5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Hardware Finish</w:t>
            </w:r>
          </w:p>
          <w:p w14:paraId="565231B4" w14:textId="2FA60712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 xml:space="preserve">Are there zips, poppers or closures? What colour are they? Are they a colour, brushed gold, silver etc? </w:t>
            </w:r>
          </w:p>
        </w:tc>
        <w:tc>
          <w:tcPr>
            <w:tcW w:w="4508" w:type="dxa"/>
          </w:tcPr>
          <w:p w14:paraId="2A49B86F" w14:textId="77777777" w:rsidR="000E04C3" w:rsidRPr="000E04C3" w:rsidRDefault="000E04C3" w:rsidP="000E04C3">
            <w:pPr>
              <w:pStyle w:val="NoSpacing"/>
            </w:pPr>
          </w:p>
        </w:tc>
      </w:tr>
      <w:tr w:rsidR="000E04C3" w14:paraId="6F927B22" w14:textId="77777777" w:rsidTr="00EA163F">
        <w:tc>
          <w:tcPr>
            <w:tcW w:w="9016" w:type="dxa"/>
            <w:gridSpan w:val="2"/>
          </w:tcPr>
          <w:p w14:paraId="46EF90CA" w14:textId="65A2BAC2" w:rsidR="00263FBD" w:rsidRPr="007418CB" w:rsidRDefault="000E04C3" w:rsidP="000E04C3">
            <w:pPr>
              <w:pStyle w:val="NoSpacing"/>
              <w:rPr>
                <w:b/>
                <w:bCs/>
                <w:color w:val="4EA72E" w:themeColor="accent6"/>
              </w:rPr>
            </w:pPr>
            <w:r w:rsidRPr="00D71029">
              <w:rPr>
                <w:b/>
                <w:bCs/>
                <w:color w:val="4EA72E" w:themeColor="accent6"/>
              </w:rPr>
              <w:t>Functional Requirements</w:t>
            </w:r>
          </w:p>
        </w:tc>
      </w:tr>
      <w:tr w:rsidR="000E04C3" w14:paraId="6550AB7F" w14:textId="77777777" w:rsidTr="00317423">
        <w:tc>
          <w:tcPr>
            <w:tcW w:w="4508" w:type="dxa"/>
          </w:tcPr>
          <w:p w14:paraId="689E92EB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Compartments</w:t>
            </w:r>
          </w:p>
          <w:p w14:paraId="285078F4" w14:textId="1F8FDF97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Internal/external pockets, laptop sleeves, etc</w:t>
            </w:r>
          </w:p>
        </w:tc>
        <w:tc>
          <w:tcPr>
            <w:tcW w:w="4508" w:type="dxa"/>
          </w:tcPr>
          <w:p w14:paraId="300F08B7" w14:textId="77777777" w:rsidR="000E04C3" w:rsidRDefault="000E04C3" w:rsidP="000E04C3">
            <w:pPr>
              <w:pStyle w:val="NoSpacing"/>
            </w:pPr>
          </w:p>
          <w:p w14:paraId="323CE602" w14:textId="77777777" w:rsidR="00263FBD" w:rsidRPr="000E04C3" w:rsidRDefault="00263FBD" w:rsidP="000E04C3">
            <w:pPr>
              <w:pStyle w:val="NoSpacing"/>
            </w:pPr>
          </w:p>
        </w:tc>
      </w:tr>
      <w:tr w:rsidR="000E04C3" w14:paraId="7B90313B" w14:textId="77777777" w:rsidTr="00317423">
        <w:tc>
          <w:tcPr>
            <w:tcW w:w="4508" w:type="dxa"/>
          </w:tcPr>
          <w:p w14:paraId="51C12D57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Closure Type</w:t>
            </w:r>
          </w:p>
          <w:p w14:paraId="50E262C3" w14:textId="7AF55491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YKK zippers, magnetic snaps, drawstring</w:t>
            </w:r>
          </w:p>
        </w:tc>
        <w:tc>
          <w:tcPr>
            <w:tcW w:w="4508" w:type="dxa"/>
          </w:tcPr>
          <w:p w14:paraId="17F3B5BF" w14:textId="77777777" w:rsidR="000E04C3" w:rsidRPr="000E04C3" w:rsidRDefault="000E04C3" w:rsidP="000E04C3">
            <w:pPr>
              <w:pStyle w:val="NoSpacing"/>
            </w:pPr>
          </w:p>
        </w:tc>
      </w:tr>
      <w:tr w:rsidR="000E04C3" w14:paraId="5CE5FBC0" w14:textId="77777777" w:rsidTr="00317423">
        <w:tc>
          <w:tcPr>
            <w:tcW w:w="4508" w:type="dxa"/>
          </w:tcPr>
          <w:p w14:paraId="730D0723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Carrying Options</w:t>
            </w:r>
          </w:p>
          <w:p w14:paraId="31EB3933" w14:textId="55D7BF80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Adjustable straps, top handles, sternum clips</w:t>
            </w:r>
          </w:p>
        </w:tc>
        <w:tc>
          <w:tcPr>
            <w:tcW w:w="4508" w:type="dxa"/>
          </w:tcPr>
          <w:p w14:paraId="27FE2BE0" w14:textId="77777777" w:rsidR="000E04C3" w:rsidRPr="000E04C3" w:rsidRDefault="000E04C3" w:rsidP="000E04C3">
            <w:pPr>
              <w:pStyle w:val="NoSpacing"/>
            </w:pPr>
          </w:p>
        </w:tc>
      </w:tr>
      <w:tr w:rsidR="000E04C3" w14:paraId="311891E0" w14:textId="77777777" w:rsidTr="00B52D9B">
        <w:tc>
          <w:tcPr>
            <w:tcW w:w="9016" w:type="dxa"/>
            <w:gridSpan w:val="2"/>
          </w:tcPr>
          <w:p w14:paraId="4E626DBC" w14:textId="56770AF5" w:rsidR="00263FBD" w:rsidRPr="007418CB" w:rsidRDefault="000E04C3" w:rsidP="000E04C3">
            <w:pPr>
              <w:pStyle w:val="NoSpacing"/>
              <w:rPr>
                <w:b/>
                <w:bCs/>
                <w:color w:val="4EA72E" w:themeColor="accent6"/>
              </w:rPr>
            </w:pPr>
            <w:r w:rsidRPr="00D71029">
              <w:rPr>
                <w:b/>
                <w:bCs/>
                <w:color w:val="4EA72E" w:themeColor="accent6"/>
              </w:rPr>
              <w:t>Aesthetic &amp; Brand Direction</w:t>
            </w:r>
          </w:p>
        </w:tc>
      </w:tr>
      <w:tr w:rsidR="000E04C3" w14:paraId="28E4B9D1" w14:textId="77777777" w:rsidTr="00317423">
        <w:tc>
          <w:tcPr>
            <w:tcW w:w="4508" w:type="dxa"/>
          </w:tcPr>
          <w:p w14:paraId="50499AF0" w14:textId="77777777" w:rsidR="000E04C3" w:rsidRPr="00263FBD" w:rsidRDefault="000E04C3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Design Style</w:t>
            </w:r>
          </w:p>
          <w:p w14:paraId="63F089E1" w14:textId="32C9BE15" w:rsidR="000E04C3" w:rsidRPr="000E04C3" w:rsidRDefault="000E04C3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>Minimalist, rugged, avant-garde</w:t>
            </w:r>
          </w:p>
        </w:tc>
        <w:tc>
          <w:tcPr>
            <w:tcW w:w="4508" w:type="dxa"/>
          </w:tcPr>
          <w:p w14:paraId="1DE658AD" w14:textId="77777777" w:rsidR="000E04C3" w:rsidRPr="000E04C3" w:rsidRDefault="000E04C3" w:rsidP="000E04C3">
            <w:pPr>
              <w:pStyle w:val="NoSpacing"/>
            </w:pPr>
          </w:p>
        </w:tc>
      </w:tr>
      <w:tr w:rsidR="00263FBD" w14:paraId="27413904" w14:textId="77777777" w:rsidTr="00317423">
        <w:tc>
          <w:tcPr>
            <w:tcW w:w="4508" w:type="dxa"/>
          </w:tcPr>
          <w:p w14:paraId="5BA2B46D" w14:textId="77777777" w:rsidR="00263FBD" w:rsidRPr="00263FBD" w:rsidRDefault="00263FBD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Colour Palette</w:t>
            </w:r>
          </w:p>
          <w:p w14:paraId="596149EE" w14:textId="2E9FECC8" w:rsidR="00263FBD" w:rsidRPr="00263FBD" w:rsidRDefault="00263FBD" w:rsidP="000E04C3">
            <w:pPr>
              <w:pStyle w:val="NoSpacing"/>
              <w:rPr>
                <w:sz w:val="22"/>
                <w:szCs w:val="22"/>
              </w:rPr>
            </w:pPr>
            <w:r w:rsidRPr="00263FBD">
              <w:rPr>
                <w:sz w:val="22"/>
                <w:szCs w:val="22"/>
              </w:rPr>
              <w:t xml:space="preserve">What are your Pantone references? </w:t>
            </w:r>
            <w:r>
              <w:rPr>
                <w:sz w:val="22"/>
                <w:szCs w:val="22"/>
              </w:rPr>
              <w:t xml:space="preserve">What colour are the panels of the bag? </w:t>
            </w:r>
          </w:p>
        </w:tc>
        <w:tc>
          <w:tcPr>
            <w:tcW w:w="4508" w:type="dxa"/>
          </w:tcPr>
          <w:p w14:paraId="045E0DBA" w14:textId="77777777" w:rsidR="00263FBD" w:rsidRPr="000E04C3" w:rsidRDefault="00263FBD" w:rsidP="000E04C3">
            <w:pPr>
              <w:pStyle w:val="NoSpacing"/>
            </w:pPr>
          </w:p>
        </w:tc>
      </w:tr>
      <w:tr w:rsidR="00263FBD" w14:paraId="46E2E1B2" w14:textId="77777777" w:rsidTr="00317423">
        <w:tc>
          <w:tcPr>
            <w:tcW w:w="4508" w:type="dxa"/>
          </w:tcPr>
          <w:p w14:paraId="65C61D69" w14:textId="1245EBF4" w:rsidR="00263FBD" w:rsidRPr="00263FBD" w:rsidRDefault="00263FBD" w:rsidP="000E04C3">
            <w:pPr>
              <w:pStyle w:val="NoSpacing"/>
              <w:rPr>
                <w:b/>
                <w:bCs/>
              </w:rPr>
            </w:pPr>
            <w:r w:rsidRPr="00263FBD">
              <w:rPr>
                <w:b/>
                <w:bCs/>
              </w:rPr>
              <w:t>Branding</w:t>
            </w:r>
          </w:p>
          <w:p w14:paraId="68BD8718" w14:textId="22A34B1A" w:rsidR="00263FBD" w:rsidRDefault="00263FBD" w:rsidP="000E04C3">
            <w:pPr>
              <w:pStyle w:val="NoSpacing"/>
            </w:pPr>
            <w:r w:rsidRPr="00263FBD">
              <w:rPr>
                <w:sz w:val="22"/>
                <w:szCs w:val="22"/>
              </w:rPr>
              <w:t xml:space="preserve">Where will your logo be placed? Print, embossed logo, woven label?  </w:t>
            </w:r>
          </w:p>
        </w:tc>
        <w:tc>
          <w:tcPr>
            <w:tcW w:w="4508" w:type="dxa"/>
          </w:tcPr>
          <w:p w14:paraId="49F4941C" w14:textId="77777777" w:rsidR="00263FBD" w:rsidRPr="000E04C3" w:rsidRDefault="00263FBD" w:rsidP="000E04C3">
            <w:pPr>
              <w:pStyle w:val="NoSpacing"/>
            </w:pPr>
          </w:p>
        </w:tc>
      </w:tr>
    </w:tbl>
    <w:p w14:paraId="298C7409" w14:textId="77777777" w:rsidR="000E04C3" w:rsidRDefault="000E04C3" w:rsidP="000E04C3">
      <w:pPr>
        <w:pStyle w:val="NoSpacing"/>
      </w:pPr>
    </w:p>
    <w:p w14:paraId="109E1F71" w14:textId="482677B4" w:rsidR="00B206A4" w:rsidRPr="00D71029" w:rsidRDefault="000E04C3" w:rsidP="000E04C3">
      <w:pPr>
        <w:pStyle w:val="NoSpacing"/>
        <w:rPr>
          <w:sz w:val="20"/>
          <w:szCs w:val="20"/>
        </w:rPr>
      </w:pPr>
      <w:r w:rsidRPr="00D71029">
        <w:rPr>
          <w:sz w:val="20"/>
          <w:szCs w:val="20"/>
        </w:rPr>
        <w:t>Note: Please provide as much detail as possible to help the designer align with your vision from the initial draft.</w:t>
      </w:r>
      <w:r w:rsidR="00263FBD" w:rsidRPr="00D71029">
        <w:rPr>
          <w:sz w:val="20"/>
          <w:szCs w:val="20"/>
        </w:rPr>
        <w:t xml:space="preserve"> </w:t>
      </w:r>
      <w:r w:rsidRPr="00D71029">
        <w:rPr>
          <w:sz w:val="20"/>
          <w:szCs w:val="20"/>
        </w:rPr>
        <w:t>If you have your own brief</w:t>
      </w:r>
      <w:r w:rsidR="00263FBD" w:rsidRPr="00D71029">
        <w:rPr>
          <w:sz w:val="20"/>
          <w:szCs w:val="20"/>
        </w:rPr>
        <w:t xml:space="preserve"> or </w:t>
      </w:r>
      <w:r w:rsidRPr="00D71029">
        <w:rPr>
          <w:sz w:val="20"/>
          <w:szCs w:val="20"/>
        </w:rPr>
        <w:t>mood board</w:t>
      </w:r>
      <w:r w:rsidR="00263FBD" w:rsidRPr="00D71029">
        <w:rPr>
          <w:sz w:val="20"/>
          <w:szCs w:val="20"/>
        </w:rPr>
        <w:t>. please</w:t>
      </w:r>
      <w:r w:rsidRPr="00D71029">
        <w:rPr>
          <w:sz w:val="20"/>
          <w:szCs w:val="20"/>
        </w:rPr>
        <w:t xml:space="preserve"> share these along with this form</w:t>
      </w:r>
    </w:p>
    <w:sectPr w:rsidR="00B206A4" w:rsidRPr="00D7102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CFF8" w14:textId="77777777" w:rsidR="00E25C19" w:rsidRDefault="00E25C19" w:rsidP="00263FBD">
      <w:pPr>
        <w:spacing w:after="0" w:line="240" w:lineRule="auto"/>
      </w:pPr>
      <w:r>
        <w:separator/>
      </w:r>
    </w:p>
  </w:endnote>
  <w:endnote w:type="continuationSeparator" w:id="0">
    <w:p w14:paraId="7484DE26" w14:textId="77777777" w:rsidR="00E25C19" w:rsidRDefault="00E25C19" w:rsidP="0026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3706" w14:textId="77777777" w:rsidR="00E25C19" w:rsidRDefault="00E25C19" w:rsidP="00263FBD">
      <w:pPr>
        <w:spacing w:after="0" w:line="240" w:lineRule="auto"/>
      </w:pPr>
      <w:r>
        <w:separator/>
      </w:r>
    </w:p>
  </w:footnote>
  <w:footnote w:type="continuationSeparator" w:id="0">
    <w:p w14:paraId="2B49F6DE" w14:textId="77777777" w:rsidR="00E25C19" w:rsidRDefault="00E25C19" w:rsidP="0026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2984" w14:textId="070E69C6" w:rsidR="00263FBD" w:rsidRPr="000E04C3" w:rsidRDefault="00263FBD" w:rsidP="00263FBD">
    <w:pPr>
      <w:pStyle w:val="NoSpacing"/>
    </w:pPr>
    <w:r>
      <w:rPr>
        <w:noProof/>
      </w:rPr>
      <w:drawing>
        <wp:inline distT="0" distB="0" distL="0" distR="0" wp14:anchorId="2824AF8D" wp14:editId="45C7A1D3">
          <wp:extent cx="623888" cy="623888"/>
          <wp:effectExtent l="0" t="0" r="5080" b="5080"/>
          <wp:docPr id="823639753" name="Picture 1" descr="A logo for a bag worksho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639753" name="Picture 1" descr="A logo for a bag worksho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14" cy="62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3FBD">
      <w:t xml:space="preserve"> </w:t>
    </w:r>
  </w:p>
  <w:p w14:paraId="4A356E13" w14:textId="36BA5BA2" w:rsidR="00263FBD" w:rsidRDefault="00263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1B0"/>
    <w:multiLevelType w:val="multilevel"/>
    <w:tmpl w:val="979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F5235"/>
    <w:multiLevelType w:val="multilevel"/>
    <w:tmpl w:val="1CCC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6661F"/>
    <w:multiLevelType w:val="multilevel"/>
    <w:tmpl w:val="EE6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6445A"/>
    <w:multiLevelType w:val="multilevel"/>
    <w:tmpl w:val="D78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769458">
    <w:abstractNumId w:val="1"/>
  </w:num>
  <w:num w:numId="2" w16cid:durableId="725683745">
    <w:abstractNumId w:val="0"/>
  </w:num>
  <w:num w:numId="3" w16cid:durableId="1282155404">
    <w:abstractNumId w:val="2"/>
  </w:num>
  <w:num w:numId="4" w16cid:durableId="20945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3"/>
    <w:rsid w:val="000E04C3"/>
    <w:rsid w:val="00263FBD"/>
    <w:rsid w:val="003C421C"/>
    <w:rsid w:val="00576683"/>
    <w:rsid w:val="007418CB"/>
    <w:rsid w:val="00B206A4"/>
    <w:rsid w:val="00C877DD"/>
    <w:rsid w:val="00D71029"/>
    <w:rsid w:val="00E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1BC6"/>
  <w15:chartTrackingRefBased/>
  <w15:docId w15:val="{C76E7654-C083-4261-87A3-BDE265C8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4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4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FBD"/>
  </w:style>
  <w:style w:type="paragraph" w:styleId="Footer">
    <w:name w:val="footer"/>
    <w:basedOn w:val="Normal"/>
    <w:link w:val="FooterChar"/>
    <w:uiPriority w:val="99"/>
    <w:unhideWhenUsed/>
    <w:rsid w:val="0026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7529B4F78524299079662DE60B4CF" ma:contentTypeVersion="15" ma:contentTypeDescription="Create a new document." ma:contentTypeScope="" ma:versionID="db5813e9917f4357eda3e2f65f3fd415">
  <xsd:schema xmlns:xsd="http://www.w3.org/2001/XMLSchema" xmlns:xs="http://www.w3.org/2001/XMLSchema" xmlns:p="http://schemas.microsoft.com/office/2006/metadata/properties" xmlns:ns2="813584b6-1043-4514-8146-c464ee262731" xmlns:ns3="1e058e7f-7de0-47f5-85a7-b95fd40bed98" targetNamespace="http://schemas.microsoft.com/office/2006/metadata/properties" ma:root="true" ma:fieldsID="b26659ea2a539002aa33d5f00de43c1f" ns2:_="" ns3:_="">
    <xsd:import namespace="813584b6-1043-4514-8146-c464ee262731"/>
    <xsd:import namespace="1e058e7f-7de0-47f5-85a7-b95fd40be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584b6-1043-4514-8146-c464ee262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e14016-aa19-4b76-b13f-79d35674d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8e7f-7de0-47f5-85a7-b95fd40b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9941c1c-4979-446f-8b67-340f96b9d85b}" ma:internalName="TaxCatchAll" ma:showField="CatchAllData" ma:web="1e058e7f-7de0-47f5-85a7-b95fd40be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584b6-1043-4514-8146-c464ee262731">
      <Terms xmlns="http://schemas.microsoft.com/office/infopath/2007/PartnerControls"/>
    </lcf76f155ced4ddcb4097134ff3c332f>
    <TaxCatchAll xmlns="1e058e7f-7de0-47f5-85a7-b95fd40bed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0C16F-2D4A-4F46-BF72-87F40D5B4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584b6-1043-4514-8146-c464ee262731"/>
    <ds:schemaRef ds:uri="1e058e7f-7de0-47f5-85a7-b95fd40b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AD68-5010-456E-9230-50592C16DA03}">
  <ds:schemaRefs>
    <ds:schemaRef ds:uri="http://schemas.microsoft.com/office/2006/metadata/properties"/>
    <ds:schemaRef ds:uri="http://schemas.microsoft.com/office/infopath/2007/PartnerControls"/>
    <ds:schemaRef ds:uri="813584b6-1043-4514-8146-c464ee262731"/>
    <ds:schemaRef ds:uri="1e058e7f-7de0-47f5-85a7-b95fd40bed98"/>
  </ds:schemaRefs>
</ds:datastoreItem>
</file>

<file path=customXml/itemProps3.xml><?xml version="1.0" encoding="utf-8"?>
<ds:datastoreItem xmlns:ds="http://schemas.openxmlformats.org/officeDocument/2006/customXml" ds:itemID="{A0B9D89E-81BA-4BB9-8D3A-2B7E0ADA1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1229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Fagan</dc:creator>
  <cp:keywords/>
  <dc:description/>
  <cp:lastModifiedBy>Jo Fagan</cp:lastModifiedBy>
  <cp:revision>2</cp:revision>
  <dcterms:created xsi:type="dcterms:W3CDTF">2026-02-10T09:50:00Z</dcterms:created>
  <dcterms:modified xsi:type="dcterms:W3CDTF">2026-02-10T10:26:00Z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0x0101003E37529B4F78524299079662DE60B4CF</vt:lpwstr>
  </property>
  <property fmtid="{D5CDD505-2E9C-101B-9397-08002B2CF9AE}" pid="3" name="MediaServiceImageTags">
    <vt:lpwstr/>
  </property>
</Properties>
</file>